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AE" w:rsidRPr="004249AF" w:rsidRDefault="004171AE" w:rsidP="004171AE">
      <w:pPr>
        <w:jc w:val="center"/>
        <w:rPr>
          <w:b/>
          <w:sz w:val="28"/>
          <w:szCs w:val="28"/>
        </w:rPr>
      </w:pPr>
      <w:r w:rsidRPr="004249AF">
        <w:rPr>
          <w:b/>
          <w:sz w:val="28"/>
          <w:szCs w:val="28"/>
        </w:rPr>
        <w:t>Разъяснения прокурора Уфимского района:</w:t>
      </w:r>
    </w:p>
    <w:p w:rsidR="004171AE" w:rsidRDefault="004171AE" w:rsidP="004171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Ответственность за выпуск экстремистских материалов СМИ</w:t>
      </w:r>
    </w:p>
    <w:p w:rsidR="004171AE" w:rsidRDefault="004171AE" w:rsidP="004171AE">
      <w:pPr>
        <w:ind w:firstLine="709"/>
        <w:rPr>
          <w:sz w:val="28"/>
          <w:szCs w:val="28"/>
        </w:rPr>
      </w:pPr>
    </w:p>
    <w:p w:rsidR="004171AE" w:rsidRDefault="004171AE" w:rsidP="004171AE">
      <w:pPr>
        <w:ind w:firstLine="709"/>
        <w:rPr>
          <w:sz w:val="28"/>
          <w:szCs w:val="28"/>
        </w:rPr>
      </w:pPr>
    </w:p>
    <w:p w:rsidR="004171AE" w:rsidRPr="002D5CC2" w:rsidRDefault="004171AE" w:rsidP="004171AE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2D5CC2">
        <w:rPr>
          <w:color w:val="36363C"/>
          <w:sz w:val="28"/>
          <w:szCs w:val="28"/>
        </w:rPr>
        <w:t>13.05.2015 вступают в действие изменения в Кодекс Российской Федерации об административных правонарушениях, внесенные федеральным законом Российской Федерации от 02.05.2015 № 116-ФЗ.</w:t>
      </w:r>
    </w:p>
    <w:p w:rsidR="004171AE" w:rsidRPr="002D5CC2" w:rsidRDefault="004171AE" w:rsidP="004171AE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proofErr w:type="gramStart"/>
      <w:r w:rsidRPr="002D5CC2">
        <w:rPr>
          <w:color w:val="36363C"/>
          <w:sz w:val="28"/>
          <w:szCs w:val="28"/>
        </w:rPr>
        <w:t>Согласно изменениям, дополнена ст. 13.15 КоАП РФ, в соответствии с которой производство либо выпуск продукции средства массовой информации, содержащей публичные призывы к осуществлению террористической деятельности, материалы, публично оправдывающие терроризм, или другие материалы, призывающие к осуществлению экстремистской деятельности либо обосновывающие или оправдывающие необходимость осуществления такой деятельности, за исключением случаев, предусмотренных статьями 20.3 и 20.29 КоАП РФ, повлечет наложение административного штрафа на</w:t>
      </w:r>
      <w:proofErr w:type="gramEnd"/>
      <w:r w:rsidRPr="002D5CC2">
        <w:rPr>
          <w:color w:val="36363C"/>
          <w:sz w:val="28"/>
          <w:szCs w:val="28"/>
        </w:rPr>
        <w:t xml:space="preserve"> юридических лиц в размере от ста тысяч до одного миллиона рублей с конфискацией предмета административного правонарушения.</w:t>
      </w:r>
    </w:p>
    <w:p w:rsidR="004171AE" w:rsidRPr="002D5CC2" w:rsidRDefault="004171AE" w:rsidP="004171AE">
      <w:pPr>
        <w:shd w:val="clear" w:color="auto" w:fill="FFFFFF"/>
        <w:ind w:firstLine="709"/>
        <w:jc w:val="both"/>
        <w:rPr>
          <w:rFonts w:ascii="Tahoma" w:hAnsi="Tahoma" w:cs="Tahoma"/>
          <w:color w:val="36363C"/>
          <w:sz w:val="28"/>
          <w:szCs w:val="28"/>
        </w:rPr>
      </w:pPr>
      <w:r w:rsidRPr="002D5CC2">
        <w:rPr>
          <w:color w:val="36363C"/>
          <w:sz w:val="28"/>
          <w:szCs w:val="28"/>
        </w:rPr>
        <w:t>Кроме того, производство и распространение экстремистских материалов (ст. 20.29 КоАП РФ) повлечет наложение административного штрафа на юридических лиц не от пятидесяти тысяч до ста тысяч рублей, а от ста тысяч до одного миллиона рублей.</w:t>
      </w:r>
    </w:p>
    <w:p w:rsidR="004171AE" w:rsidRDefault="004171AE" w:rsidP="004171AE">
      <w:pPr>
        <w:ind w:firstLine="709"/>
        <w:rPr>
          <w:sz w:val="28"/>
          <w:szCs w:val="28"/>
        </w:rPr>
      </w:pPr>
    </w:p>
    <w:p w:rsidR="004171AE" w:rsidRDefault="004171AE" w:rsidP="004171AE">
      <w:pPr>
        <w:ind w:firstLine="709"/>
        <w:rPr>
          <w:sz w:val="28"/>
          <w:szCs w:val="28"/>
        </w:rPr>
      </w:pPr>
    </w:p>
    <w:p w:rsidR="004171AE" w:rsidRPr="00B725CE" w:rsidRDefault="004171AE" w:rsidP="004171AE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FF469B">
        <w:rPr>
          <w:sz w:val="28"/>
          <w:szCs w:val="28"/>
        </w:rPr>
        <w:t xml:space="preserve"> прокурора района</w:t>
      </w:r>
      <w:bookmarkStart w:id="0" w:name="_GoBack"/>
      <w:bookmarkEnd w:id="0"/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В.Р.Шаяхметов</w:t>
      </w:r>
      <w:proofErr w:type="spellEnd"/>
    </w:p>
    <w:p w:rsidR="004171AE" w:rsidRDefault="004171AE" w:rsidP="004171AE">
      <w:pPr>
        <w:ind w:firstLine="709"/>
        <w:rPr>
          <w:sz w:val="28"/>
          <w:szCs w:val="28"/>
        </w:rPr>
      </w:pPr>
    </w:p>
    <w:p w:rsidR="004171AE" w:rsidRDefault="004171AE" w:rsidP="004171AE">
      <w:pPr>
        <w:ind w:firstLine="709"/>
        <w:rPr>
          <w:sz w:val="28"/>
          <w:szCs w:val="28"/>
        </w:rPr>
      </w:pPr>
    </w:p>
    <w:p w:rsidR="004171AE" w:rsidRDefault="004171AE" w:rsidP="004171AE">
      <w:pPr>
        <w:ind w:firstLine="709"/>
        <w:rPr>
          <w:sz w:val="28"/>
          <w:szCs w:val="28"/>
        </w:rPr>
      </w:pPr>
    </w:p>
    <w:p w:rsidR="00554BCF" w:rsidRDefault="00554BCF"/>
    <w:sectPr w:rsidR="00554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1AE"/>
    <w:rsid w:val="004171AE"/>
    <w:rsid w:val="0055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171AE"/>
    <w:rPr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4171AE"/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2015-06-26T04:04:00Z</dcterms:created>
  <dcterms:modified xsi:type="dcterms:W3CDTF">2015-06-26T04:05:00Z</dcterms:modified>
</cp:coreProperties>
</file>